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2D44" w14:textId="77777777" w:rsidR="000F0594" w:rsidRDefault="000F0594" w:rsidP="00DB37D6">
      <w:pPr>
        <w:jc w:val="right"/>
        <w:rPr>
          <w:noProof/>
          <w:lang w:eastAsia="es-ES"/>
        </w:rPr>
      </w:pPr>
    </w:p>
    <w:p w14:paraId="57735FF5" w14:textId="41064CCE" w:rsidR="000F0594" w:rsidRDefault="00E57EEC" w:rsidP="00B82BAC">
      <w:pPr>
        <w:jc w:val="center"/>
      </w:pPr>
      <w:r>
        <w:rPr>
          <w:noProof/>
          <w:lang w:eastAsia="es-ES"/>
        </w:rPr>
        <w:drawing>
          <wp:inline distT="0" distB="0" distL="0" distR="0" wp14:anchorId="5EE581A5" wp14:editId="25AB8B28">
            <wp:extent cx="705853" cy="705853"/>
            <wp:effectExtent l="0" t="0" r="5715" b="571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TA RESOLUCIÓ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57" cy="71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871A" w14:textId="77777777" w:rsidR="006119A0" w:rsidRDefault="006119A0" w:rsidP="00785E61">
      <w:pPr>
        <w:rPr>
          <w:rFonts w:ascii="Fontana ND Aa OsF" w:hAnsi="Fontana ND Aa OsF"/>
          <w:sz w:val="20"/>
          <w:szCs w:val="21"/>
        </w:rPr>
      </w:pPr>
    </w:p>
    <w:p w14:paraId="0728F13A" w14:textId="5D701369" w:rsidR="00785E61" w:rsidRPr="003F237A" w:rsidRDefault="003F237A" w:rsidP="00785E61">
      <w:pPr>
        <w:rPr>
          <w:rFonts w:ascii="Fontana ND Aa OsF" w:hAnsi="Fontana ND Aa OsF"/>
          <w:bCs/>
          <w:iCs/>
          <w:sz w:val="28"/>
          <w:szCs w:val="24"/>
        </w:rPr>
      </w:pPr>
      <w:r>
        <w:rPr>
          <w:rFonts w:ascii="Fontana ND Aa OsF" w:hAnsi="Fontana ND Aa OsF"/>
          <w:b/>
          <w:i/>
          <w:sz w:val="32"/>
          <w:szCs w:val="32"/>
          <w:u w:val="single"/>
        </w:rPr>
        <w:t>TITULO</w:t>
      </w:r>
      <w:r>
        <w:rPr>
          <w:rFonts w:ascii="Fontana ND Aa OsF" w:hAnsi="Fontana ND Aa OsF"/>
          <w:b/>
          <w:iCs/>
          <w:sz w:val="32"/>
          <w:szCs w:val="32"/>
        </w:rPr>
        <w:t>:</w:t>
      </w:r>
      <w:r w:rsidRPr="003F237A">
        <w:rPr>
          <w:rFonts w:ascii="Fontana ND Aa OsF" w:hAnsi="Fontana ND Aa OsF"/>
          <w:b/>
          <w:iCs/>
          <w:sz w:val="26"/>
        </w:rPr>
        <w:t xml:space="preserve"> </w:t>
      </w:r>
      <w:r w:rsidRPr="003F237A">
        <w:rPr>
          <w:rFonts w:ascii="Fontana ND Aa OsF" w:hAnsi="Fontana ND Aa OsF"/>
          <w:b/>
          <w:iCs/>
          <w:sz w:val="28"/>
          <w:szCs w:val="24"/>
        </w:rPr>
        <w:t>Bacalao Merimée</w:t>
      </w:r>
      <w:r w:rsidRPr="003F237A">
        <w:rPr>
          <w:rFonts w:ascii="Fontana ND Aa OsF" w:hAnsi="Fontana ND Aa OsF"/>
          <w:bCs/>
          <w:iCs/>
          <w:sz w:val="20"/>
          <w:szCs w:val="18"/>
        </w:rPr>
        <w:t xml:space="preserve"> (Bacalao en tempura con salsa de </w:t>
      </w:r>
      <w:r w:rsidR="00EA068A">
        <w:rPr>
          <w:rFonts w:ascii="Fontana ND Aa OsF" w:hAnsi="Fontana ND Aa OsF"/>
          <w:bCs/>
          <w:iCs/>
          <w:sz w:val="20"/>
          <w:szCs w:val="18"/>
        </w:rPr>
        <w:t>leguminosas</w:t>
      </w:r>
      <w:r w:rsidRPr="003F237A">
        <w:rPr>
          <w:rFonts w:ascii="Fontana ND Aa OsF" w:hAnsi="Fontana ND Aa OsF"/>
          <w:bCs/>
          <w:iCs/>
          <w:sz w:val="20"/>
          <w:szCs w:val="18"/>
        </w:rPr>
        <w:t xml:space="preserve"> y guisantes)</w:t>
      </w:r>
      <w:r w:rsidR="00DB5F89">
        <w:rPr>
          <w:rFonts w:ascii="Fontana ND Aa OsF" w:hAnsi="Fontana ND Aa OsF"/>
          <w:bCs/>
          <w:iCs/>
          <w:sz w:val="20"/>
          <w:szCs w:val="18"/>
        </w:rPr>
        <w:t>.</w:t>
      </w:r>
    </w:p>
    <w:p w14:paraId="589D690C" w14:textId="77777777" w:rsidR="00192FF7" w:rsidRDefault="00785E61" w:rsidP="00486E8B">
      <w:pPr>
        <w:rPr>
          <w:rFonts w:ascii="Fontana ND Aa OsF" w:hAnsi="Fontana ND Aa OsF"/>
          <w:bCs/>
          <w:iCs/>
          <w:sz w:val="24"/>
          <w:szCs w:val="21"/>
        </w:rPr>
      </w:pPr>
      <w:r>
        <w:rPr>
          <w:rFonts w:ascii="Fontana ND Aa OsF" w:hAnsi="Fontana ND Aa OsF"/>
          <w:b/>
          <w:i/>
          <w:sz w:val="32"/>
          <w:szCs w:val="32"/>
          <w:u w:val="single"/>
        </w:rPr>
        <w:t>AUTOR</w:t>
      </w:r>
      <w:r w:rsidR="00FB0030">
        <w:rPr>
          <w:rFonts w:ascii="Fontana ND Aa OsF" w:hAnsi="Fontana ND Aa OsF"/>
          <w:b/>
          <w:iCs/>
          <w:sz w:val="32"/>
          <w:szCs w:val="32"/>
        </w:rPr>
        <w:t xml:space="preserve">: </w:t>
      </w:r>
      <w:r w:rsidR="00FB0030" w:rsidRPr="00915DBA">
        <w:rPr>
          <w:rFonts w:ascii="Fontana ND Aa OsF" w:hAnsi="Fontana ND Aa OsF"/>
          <w:bCs/>
          <w:iCs/>
          <w:sz w:val="24"/>
          <w:szCs w:val="21"/>
        </w:rPr>
        <w:t>Sergio Linares Muñoz</w:t>
      </w:r>
      <w:r w:rsidR="00DB5F89">
        <w:rPr>
          <w:rFonts w:ascii="Fontana ND Aa OsF" w:hAnsi="Fontana ND Aa OsF"/>
          <w:bCs/>
          <w:iCs/>
          <w:sz w:val="24"/>
          <w:szCs w:val="21"/>
        </w:rPr>
        <w:t>.</w:t>
      </w:r>
    </w:p>
    <w:p w14:paraId="40437160" w14:textId="77777777" w:rsidR="00192FF7" w:rsidRDefault="00192FF7" w:rsidP="00486E8B">
      <w:pPr>
        <w:rPr>
          <w:rFonts w:ascii="Fontana ND Aa OsF" w:hAnsi="Fontana ND Aa OsF"/>
          <w:b/>
          <w:iCs/>
          <w:sz w:val="32"/>
          <w:szCs w:val="32"/>
        </w:rPr>
      </w:pPr>
    </w:p>
    <w:p w14:paraId="051A5C5A" w14:textId="48CC170F" w:rsidR="00486E8B" w:rsidRPr="00192FF7" w:rsidRDefault="00FB0030" w:rsidP="00486E8B">
      <w:pPr>
        <w:rPr>
          <w:rFonts w:ascii="Fontana ND Aa OsF" w:hAnsi="Fontana ND Aa OsF"/>
          <w:b/>
          <w:iCs/>
          <w:sz w:val="32"/>
          <w:szCs w:val="32"/>
        </w:rPr>
      </w:pPr>
      <w:r>
        <w:rPr>
          <w:rFonts w:ascii="Fontana ND Aa OsF" w:hAnsi="Fontana ND Aa OsF"/>
          <w:b/>
          <w:noProof/>
        </w:rPr>
        <w:drawing>
          <wp:anchor distT="0" distB="0" distL="114300" distR="114300" simplePos="0" relativeHeight="251658240" behindDoc="1" locked="0" layoutInCell="1" allowOverlap="1" wp14:anchorId="19BAE490" wp14:editId="1937ADF0">
            <wp:simplePos x="0" y="0"/>
            <wp:positionH relativeFrom="column">
              <wp:posOffset>1356861</wp:posOffset>
            </wp:positionH>
            <wp:positionV relativeFrom="paragraph">
              <wp:posOffset>6350</wp:posOffset>
            </wp:positionV>
            <wp:extent cx="3521242" cy="2349129"/>
            <wp:effectExtent l="0" t="0" r="0" b="635"/>
            <wp:wrapNone/>
            <wp:docPr id="608949653" name="Imagen 1" descr="Plato con com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949653" name="Imagen 1" descr="Plato con comid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242" cy="2349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5A370" w14:textId="03E940DD" w:rsidR="00486E8B" w:rsidRDefault="00486E8B" w:rsidP="00486E8B">
      <w:pPr>
        <w:rPr>
          <w:rFonts w:ascii="Fontana ND Aa OsF" w:hAnsi="Fontana ND Aa OsF"/>
          <w:b/>
        </w:rPr>
      </w:pPr>
    </w:p>
    <w:p w14:paraId="736BE91C" w14:textId="5808316A" w:rsidR="00486E8B" w:rsidRDefault="00486E8B" w:rsidP="00486E8B">
      <w:pPr>
        <w:rPr>
          <w:rFonts w:ascii="Fontana ND Aa OsF" w:hAnsi="Fontana ND Aa OsF"/>
          <w:b/>
        </w:rPr>
      </w:pPr>
    </w:p>
    <w:p w14:paraId="0CAAAE67" w14:textId="77777777" w:rsidR="00FB0030" w:rsidRDefault="00FB0030" w:rsidP="00486E8B">
      <w:pPr>
        <w:rPr>
          <w:rFonts w:ascii="Fontana ND Aa OsF" w:hAnsi="Fontana ND Aa OsF"/>
          <w:b/>
        </w:rPr>
      </w:pPr>
    </w:p>
    <w:p w14:paraId="67090514" w14:textId="77777777" w:rsidR="00FB0030" w:rsidRDefault="00FB0030" w:rsidP="00486E8B">
      <w:pPr>
        <w:rPr>
          <w:rFonts w:ascii="Fontana ND Aa OsF" w:hAnsi="Fontana ND Aa OsF"/>
          <w:b/>
        </w:rPr>
      </w:pPr>
    </w:p>
    <w:p w14:paraId="1689200F" w14:textId="77777777" w:rsidR="00FB0030" w:rsidRDefault="00FB0030" w:rsidP="00486E8B">
      <w:pPr>
        <w:rPr>
          <w:rFonts w:ascii="Fontana ND Aa OsF" w:hAnsi="Fontana ND Aa OsF"/>
          <w:b/>
        </w:rPr>
      </w:pPr>
    </w:p>
    <w:p w14:paraId="752AC766" w14:textId="77777777" w:rsidR="00FB0030" w:rsidRDefault="00FB0030" w:rsidP="00486E8B">
      <w:pPr>
        <w:rPr>
          <w:rFonts w:ascii="Fontana ND Aa OsF" w:hAnsi="Fontana ND Aa OsF"/>
          <w:b/>
        </w:rPr>
      </w:pPr>
    </w:p>
    <w:p w14:paraId="4D418362" w14:textId="77777777" w:rsidR="00FB0030" w:rsidRDefault="00FB0030" w:rsidP="00486E8B">
      <w:pPr>
        <w:rPr>
          <w:rFonts w:ascii="Fontana ND Aa OsF" w:hAnsi="Fontana ND Aa OsF"/>
          <w:b/>
        </w:rPr>
      </w:pPr>
    </w:p>
    <w:p w14:paraId="0DDAC6D2" w14:textId="2E14AE4C" w:rsidR="00486E8B" w:rsidRPr="00C80D28" w:rsidRDefault="00486E8B" w:rsidP="00C80D28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b/>
        </w:rPr>
      </w:pPr>
      <w:r w:rsidRPr="00C80D28">
        <w:rPr>
          <w:rFonts w:ascii="Arial" w:hAnsi="Arial" w:cs="Arial"/>
          <w:b/>
        </w:rPr>
        <w:t>INGREDIENTES</w:t>
      </w:r>
      <w:r w:rsidR="001070F8" w:rsidRPr="00C80D28">
        <w:rPr>
          <w:rFonts w:ascii="Arial" w:hAnsi="Arial" w:cs="Arial"/>
          <w:b/>
        </w:rPr>
        <w:t xml:space="preserve"> (4 personas)</w:t>
      </w:r>
      <w:r w:rsidRPr="00C80D28">
        <w:rPr>
          <w:rFonts w:ascii="Arial" w:hAnsi="Arial" w:cs="Arial"/>
          <w:b/>
        </w:rPr>
        <w:t>:</w:t>
      </w:r>
    </w:p>
    <w:p w14:paraId="4745CAFD" w14:textId="5B891F61" w:rsidR="00EA068A" w:rsidRPr="008F2A7C" w:rsidRDefault="001070F8" w:rsidP="00EA068A">
      <w:pPr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Para el bacalao</w:t>
      </w:r>
      <w:r w:rsidR="00DB5F89" w:rsidRPr="00B00A8B">
        <w:rPr>
          <w:rFonts w:ascii="Arial" w:hAnsi="Arial" w:cs="Arial"/>
          <w:bCs/>
          <w:i/>
          <w:iCs/>
        </w:rPr>
        <w:t>:</w:t>
      </w:r>
    </w:p>
    <w:p w14:paraId="227AEBD0" w14:textId="3A744D1A" w:rsidR="008F2A7C" w:rsidRPr="008F2A7C" w:rsidRDefault="00C80D28" w:rsidP="008F2A7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500</w:t>
      </w:r>
      <w:r w:rsidR="008F2A7C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g</w:t>
      </w:r>
      <w:r w:rsidR="00EA068A"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de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L</w:t>
      </w:r>
      <w:r w:rsidR="00EA068A"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omo de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B</w:t>
      </w:r>
      <w:r w:rsidR="008F2A7C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acalao </w:t>
      </w:r>
      <w:r w:rsidR="00E57EE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salado.</w:t>
      </w:r>
    </w:p>
    <w:p w14:paraId="18EA5FD8" w14:textId="3F721DD3" w:rsidR="008F2A7C" w:rsidRPr="008F2A7C" w:rsidRDefault="0036514D" w:rsidP="008F2A7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2 dl.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A</w:t>
      </w:r>
      <w:r w:rsidR="008F2A7C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ceite</w:t>
      </w:r>
      <w:r w:rsidR="00EE796E"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oliva virgen extra arbequina </w:t>
      </w:r>
      <w:r w:rsidR="00EE796E"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Valderrama</w:t>
      </w:r>
      <w:r w:rsidR="00E57EE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13C90C89" w14:textId="77777777" w:rsidR="00B00A8B" w:rsidRDefault="00B00A8B" w:rsidP="00B00A8B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79058841" w14:textId="77777777" w:rsidR="00EA068A" w:rsidRPr="00B00A8B" w:rsidRDefault="00EA068A" w:rsidP="00EA068A">
      <w:pPr>
        <w:pStyle w:val="Prrafodelista"/>
        <w:rPr>
          <w:rFonts w:ascii="Arial" w:hAnsi="Arial" w:cs="Arial"/>
          <w:bCs/>
          <w:i/>
          <w:iCs/>
          <w:u w:val="single"/>
        </w:rPr>
      </w:pPr>
    </w:p>
    <w:p w14:paraId="5C36CBCE" w14:textId="4F41CFB1" w:rsidR="008F2A7C" w:rsidRDefault="00EA068A" w:rsidP="00EA068A">
      <w:pPr>
        <w:pStyle w:val="Prrafodelista"/>
        <w:ind w:left="0"/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Para la tempura</w:t>
      </w:r>
      <w:r w:rsidRPr="00B00A8B">
        <w:rPr>
          <w:rFonts w:ascii="Arial" w:hAnsi="Arial" w:cs="Arial"/>
          <w:bCs/>
          <w:i/>
          <w:iCs/>
        </w:rPr>
        <w:t>:</w:t>
      </w:r>
    </w:p>
    <w:p w14:paraId="3DE7862E" w14:textId="135EB630" w:rsidR="00B00A8B" w:rsidRDefault="00864FB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40</w:t>
      </w:r>
      <w:r w:rsidR="0036514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cl.</w:t>
      </w:r>
      <w:r w:rsidR="00B00A8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A</w:t>
      </w:r>
      <w:r w:rsidR="00B00A8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gua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muy fría.</w:t>
      </w:r>
    </w:p>
    <w:p w14:paraId="2722AD8A" w14:textId="2672F12C" w:rsidR="00864FBB" w:rsidRDefault="00864FB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1 Yema de huevo.</w:t>
      </w:r>
    </w:p>
    <w:p w14:paraId="2028954E" w14:textId="2A0F1F2D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2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g </w:t>
      </w:r>
      <w:r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Miel Madrid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764C868E" w14:textId="11F2F5E0" w:rsidR="00B00A8B" w:rsidRDefault="00864FB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12</w:t>
      </w:r>
      <w:r w:rsidR="00B00A8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0 g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H</w:t>
      </w:r>
      <w:r w:rsidR="00B00A8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arina de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trigo.</w:t>
      </w:r>
    </w:p>
    <w:p w14:paraId="6BD8E198" w14:textId="1B61263D" w:rsidR="00864FBB" w:rsidRDefault="00864FB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60 g de Maicena.</w:t>
      </w:r>
    </w:p>
    <w:p w14:paraId="137CD489" w14:textId="627A2D52" w:rsidR="00B00A8B" w:rsidRDefault="00864FB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3</w:t>
      </w:r>
      <w:r w:rsidR="0036514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g</w:t>
      </w:r>
      <w:r w:rsidR="00B00A8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</w:t>
      </w:r>
      <w:r w:rsidR="00B00A8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a</w:t>
      </w:r>
      <w:r w:rsid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l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3D05FCA8" w14:textId="4846E2DE" w:rsidR="00B00A8B" w:rsidRPr="00B00A8B" w:rsidRDefault="0036514D" w:rsidP="00B00A8B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</w:t>
      </w:r>
    </w:p>
    <w:p w14:paraId="3DB4DF0A" w14:textId="0CC2A498" w:rsidR="001070F8" w:rsidRDefault="001070F8" w:rsidP="00486E8B">
      <w:pPr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Para la salsa</w:t>
      </w:r>
      <w:r w:rsidR="00DB5F89" w:rsidRPr="00B00A8B">
        <w:rPr>
          <w:rFonts w:ascii="Arial" w:hAnsi="Arial" w:cs="Arial"/>
          <w:bCs/>
          <w:i/>
          <w:iCs/>
        </w:rPr>
        <w:t>:</w:t>
      </w:r>
    </w:p>
    <w:p w14:paraId="1CE9BF0F" w14:textId="13A595FA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150 g garbanzo Pedrosillano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  <w:r w:rsidR="00F561B6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(Previo a mojo en agua caliente con una pizca de bicarbonato).</w:t>
      </w:r>
    </w:p>
    <w:p w14:paraId="4E536E6D" w14:textId="5FC98C4B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3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00 g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C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ongrio</w:t>
      </w:r>
      <w:r w:rsidR="006F634E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cerrado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71C02C7A" w14:textId="62637891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150 ml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V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ino blanco</w:t>
      </w:r>
      <w:r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verdejo Vizar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74773F33" w14:textId="28EBF917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5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0 ml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V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ermut blanco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1DC08389" w14:textId="3DCBC8F8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200 g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Z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anahoria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7D82E9EB" w14:textId="52F4B407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200 g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C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ebolla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2254E3B2" w14:textId="4ABEBC49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100 g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B</w:t>
      </w:r>
      <w:r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ulbo 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hinojo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2DAFD8CA" w14:textId="41D80D74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100 g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P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uerro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4E1C8EE7" w14:textId="1888F86E" w:rsidR="00B00A8B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15 g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A</w:t>
      </w:r>
      <w:r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jo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724B8D17" w14:textId="664E7E98" w:rsidR="00B00A8B" w:rsidRPr="008F2A7C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4 g Maicena.</w:t>
      </w:r>
    </w:p>
    <w:p w14:paraId="280D2FA6" w14:textId="77777777" w:rsidR="00B00A8B" w:rsidRDefault="00B00A8B" w:rsidP="00486E8B">
      <w:pPr>
        <w:rPr>
          <w:rFonts w:ascii="Arial" w:hAnsi="Arial" w:cs="Arial"/>
          <w:bCs/>
          <w:i/>
          <w:iCs/>
        </w:rPr>
      </w:pPr>
    </w:p>
    <w:p w14:paraId="0EABD3C4" w14:textId="77777777" w:rsidR="00192FF7" w:rsidRPr="00B00A8B" w:rsidRDefault="00192FF7" w:rsidP="00486E8B">
      <w:pPr>
        <w:rPr>
          <w:rFonts w:ascii="Arial" w:hAnsi="Arial" w:cs="Arial"/>
          <w:bCs/>
          <w:i/>
          <w:iCs/>
        </w:rPr>
      </w:pPr>
    </w:p>
    <w:p w14:paraId="3EF533AA" w14:textId="4FDC8B06" w:rsidR="00486E8B" w:rsidRDefault="001070F8" w:rsidP="00486E8B">
      <w:pPr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Otros</w:t>
      </w:r>
      <w:r w:rsidR="00DB5F89" w:rsidRPr="00B00A8B">
        <w:rPr>
          <w:rFonts w:ascii="Arial" w:hAnsi="Arial" w:cs="Arial"/>
          <w:bCs/>
          <w:i/>
          <w:iCs/>
        </w:rPr>
        <w:t>:</w:t>
      </w:r>
    </w:p>
    <w:p w14:paraId="4BBF3274" w14:textId="11FAB91B" w:rsidR="00B00A8B" w:rsidRDefault="00B00A8B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60 g de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G</w:t>
      </w:r>
      <w:r w:rsidR="00864FB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uisante</w:t>
      </w:r>
      <w:r w:rsidR="00864FBB" w:rsidRPr="00B00A8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</w:t>
      </w:r>
      <w:r w:rsidR="00864FBB" w:rsidRPr="008F2A7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4458DC2D" w14:textId="7FA43C23" w:rsidR="00F561B6" w:rsidRDefault="00F561B6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3 dl. De Agua.</w:t>
      </w:r>
    </w:p>
    <w:p w14:paraId="1A18C3C8" w14:textId="159290B7" w:rsidR="00E57EEC" w:rsidRPr="008F2A7C" w:rsidRDefault="00E57EEC" w:rsidP="00B00A8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Pétalo de flor </w:t>
      </w:r>
      <w:r w:rsidR="00864FB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pensamiento. (Opcional).</w:t>
      </w:r>
    </w:p>
    <w:p w14:paraId="55BCEC39" w14:textId="77777777" w:rsidR="00B00A8B" w:rsidRPr="00B00A8B" w:rsidRDefault="00B00A8B" w:rsidP="00486E8B">
      <w:pPr>
        <w:rPr>
          <w:rFonts w:ascii="Arial" w:hAnsi="Arial" w:cs="Arial"/>
          <w:bCs/>
          <w:i/>
          <w:iCs/>
        </w:rPr>
      </w:pPr>
    </w:p>
    <w:p w14:paraId="5FCBD786" w14:textId="77777777" w:rsidR="00486E8B" w:rsidRPr="00C80D28" w:rsidRDefault="00486E8B" w:rsidP="00C80D28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bCs/>
        </w:rPr>
      </w:pPr>
      <w:r w:rsidRPr="00C80D28">
        <w:rPr>
          <w:rFonts w:ascii="Arial" w:hAnsi="Arial" w:cs="Arial"/>
          <w:b/>
        </w:rPr>
        <w:t>ELABORACIÓN:</w:t>
      </w:r>
    </w:p>
    <w:p w14:paraId="1750190F" w14:textId="77777777" w:rsidR="00DB5F89" w:rsidRPr="00B00A8B" w:rsidRDefault="00DB5F89" w:rsidP="00DB5F89">
      <w:pPr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Para el bacalao</w:t>
      </w:r>
      <w:r w:rsidRPr="00B00A8B">
        <w:rPr>
          <w:rFonts w:ascii="Arial" w:hAnsi="Arial" w:cs="Arial"/>
          <w:bCs/>
          <w:i/>
          <w:iCs/>
        </w:rPr>
        <w:t>:</w:t>
      </w:r>
    </w:p>
    <w:p w14:paraId="7DD29A26" w14:textId="7C2E80A7" w:rsidR="00C80D28" w:rsidRDefault="00C80D28" w:rsidP="00C80D28">
      <w:pPr>
        <w:pStyle w:val="NormalWeb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0" w:lineRule="atLeast"/>
        <w:contextualSpacing/>
        <w:textAlignment w:val="baseline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Cortar el lomo de bacalao en cuatro porciones de 12</w:t>
      </w:r>
      <w:r w:rsidR="006F634E">
        <w:rPr>
          <w:rFonts w:ascii="Arial" w:hAnsi="Arial" w:cs="Arial"/>
          <w:color w:val="4E4E4E"/>
          <w:sz w:val="20"/>
          <w:szCs w:val="20"/>
        </w:rPr>
        <w:t>5</w:t>
      </w:r>
      <w:r>
        <w:rPr>
          <w:rFonts w:ascii="Arial" w:hAnsi="Arial" w:cs="Arial"/>
          <w:color w:val="4E4E4E"/>
          <w:sz w:val="20"/>
          <w:szCs w:val="20"/>
        </w:rPr>
        <w:t xml:space="preserve"> gramos aproximadamente.</w:t>
      </w:r>
    </w:p>
    <w:p w14:paraId="5719016E" w14:textId="361FD246" w:rsidR="00C80D28" w:rsidRDefault="00C80D28" w:rsidP="00C80D28">
      <w:pPr>
        <w:pStyle w:val="NormalWeb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0" w:lineRule="atLeast"/>
        <w:contextualSpacing/>
        <w:textAlignment w:val="baseline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Poner a desalar en agua fría en la nevera durante dos días cambiando el agua cada ocho horas.</w:t>
      </w:r>
    </w:p>
    <w:p w14:paraId="6A9957C2" w14:textId="77777777" w:rsidR="00C80D28" w:rsidRDefault="00C80D28" w:rsidP="00C80D28">
      <w:pPr>
        <w:pStyle w:val="NormalWeb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0" w:lineRule="atLeast"/>
        <w:contextualSpacing/>
        <w:textAlignment w:val="baseline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Escurrir bien y p</w:t>
      </w:r>
      <w:r w:rsidR="008F2A7C" w:rsidRPr="00B00A8B">
        <w:rPr>
          <w:rFonts w:ascii="Arial" w:hAnsi="Arial" w:cs="Arial"/>
          <w:color w:val="4E4E4E"/>
          <w:sz w:val="20"/>
          <w:szCs w:val="20"/>
        </w:rPr>
        <w:t>as</w:t>
      </w:r>
      <w:r>
        <w:rPr>
          <w:rFonts w:ascii="Arial" w:hAnsi="Arial" w:cs="Arial"/>
          <w:color w:val="4E4E4E"/>
          <w:sz w:val="20"/>
          <w:szCs w:val="20"/>
        </w:rPr>
        <w:t>ar</w:t>
      </w:r>
      <w:r w:rsidR="008F2A7C" w:rsidRPr="00B00A8B">
        <w:rPr>
          <w:rFonts w:ascii="Arial" w:hAnsi="Arial" w:cs="Arial"/>
          <w:color w:val="4E4E4E"/>
          <w:sz w:val="20"/>
          <w:szCs w:val="20"/>
        </w:rPr>
        <w:t xml:space="preserve"> el bacalao por la</w:t>
      </w:r>
      <w:r>
        <w:rPr>
          <w:rFonts w:ascii="Arial" w:hAnsi="Arial" w:cs="Arial"/>
          <w:color w:val="4E4E4E"/>
          <w:sz w:val="20"/>
          <w:szCs w:val="20"/>
        </w:rPr>
        <w:t xml:space="preserve"> tempura.</w:t>
      </w:r>
    </w:p>
    <w:p w14:paraId="1ACDB706" w14:textId="77777777" w:rsidR="00C80D28" w:rsidRDefault="00C80D28" w:rsidP="00C80D28">
      <w:pPr>
        <w:pStyle w:val="NormalWeb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0" w:lineRule="atLeast"/>
        <w:contextualSpacing/>
        <w:textAlignment w:val="baseline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Freír</w:t>
      </w:r>
      <w:r w:rsidR="008F2A7C" w:rsidRPr="00B00A8B">
        <w:rPr>
          <w:rFonts w:ascii="Arial" w:hAnsi="Arial" w:cs="Arial"/>
          <w:color w:val="4E4E4E"/>
          <w:sz w:val="20"/>
          <w:szCs w:val="20"/>
        </w:rPr>
        <w:t xml:space="preserve"> en </w:t>
      </w:r>
      <w:r>
        <w:rPr>
          <w:rFonts w:ascii="Arial" w:hAnsi="Arial" w:cs="Arial"/>
          <w:color w:val="4E4E4E"/>
          <w:sz w:val="20"/>
          <w:szCs w:val="20"/>
        </w:rPr>
        <w:t xml:space="preserve">el </w:t>
      </w:r>
      <w:r w:rsidR="008F2A7C" w:rsidRPr="00B00A8B">
        <w:rPr>
          <w:rFonts w:ascii="Arial" w:hAnsi="Arial" w:cs="Arial"/>
          <w:color w:val="4E4E4E"/>
          <w:sz w:val="20"/>
          <w:szCs w:val="20"/>
        </w:rPr>
        <w:t>aceite de oliva</w:t>
      </w:r>
      <w:r>
        <w:rPr>
          <w:rFonts w:ascii="Arial" w:hAnsi="Arial" w:cs="Arial"/>
          <w:color w:val="4E4E4E"/>
          <w:sz w:val="20"/>
          <w:szCs w:val="20"/>
        </w:rPr>
        <w:t xml:space="preserve"> virgen extra a 180ºC</w:t>
      </w:r>
      <w:r w:rsidR="008F2A7C" w:rsidRPr="00B00A8B">
        <w:rPr>
          <w:rFonts w:ascii="Arial" w:hAnsi="Arial" w:cs="Arial"/>
          <w:color w:val="4E4E4E"/>
          <w:sz w:val="20"/>
          <w:szCs w:val="20"/>
        </w:rPr>
        <w:t>.</w:t>
      </w:r>
    </w:p>
    <w:p w14:paraId="5029C811" w14:textId="5801C3D9" w:rsidR="008F2A7C" w:rsidRDefault="00C80D28" w:rsidP="00DB5F89">
      <w:pPr>
        <w:pStyle w:val="NormalWeb"/>
        <w:numPr>
          <w:ilvl w:val="0"/>
          <w:numId w:val="3"/>
        </w:numPr>
        <w:shd w:val="clear" w:color="auto" w:fill="FFFFFF"/>
        <w:snapToGrid w:val="0"/>
        <w:spacing w:before="0" w:beforeAutospacing="0" w:after="0" w:afterAutospacing="0" w:line="0" w:lineRule="atLeast"/>
        <w:contextualSpacing/>
        <w:textAlignment w:val="baseline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Escurrir y reservar para el emplatado.</w:t>
      </w:r>
    </w:p>
    <w:p w14:paraId="1A11579B" w14:textId="77777777" w:rsidR="00C80D28" w:rsidRPr="00C80D28" w:rsidRDefault="00C80D28" w:rsidP="000B20CE">
      <w:pPr>
        <w:pStyle w:val="NormalWeb"/>
        <w:shd w:val="clear" w:color="auto" w:fill="FFFFFF"/>
        <w:snapToGrid w:val="0"/>
        <w:spacing w:before="0" w:beforeAutospacing="0" w:after="0" w:afterAutospacing="0" w:line="0" w:lineRule="atLeast"/>
        <w:ind w:left="1440"/>
        <w:contextualSpacing/>
        <w:textAlignment w:val="baseline"/>
        <w:rPr>
          <w:rFonts w:ascii="Arial" w:hAnsi="Arial" w:cs="Arial"/>
          <w:color w:val="4E4E4E"/>
          <w:sz w:val="20"/>
          <w:szCs w:val="20"/>
        </w:rPr>
      </w:pPr>
    </w:p>
    <w:p w14:paraId="6C792DE9" w14:textId="3BF75826" w:rsidR="00EA068A" w:rsidRDefault="00EA068A" w:rsidP="00DB5F89">
      <w:pPr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Para la tempura</w:t>
      </w:r>
      <w:r w:rsidRPr="00B00A8B">
        <w:rPr>
          <w:rFonts w:ascii="Arial" w:hAnsi="Arial" w:cs="Arial"/>
          <w:bCs/>
          <w:i/>
          <w:iCs/>
        </w:rPr>
        <w:t>:</w:t>
      </w:r>
    </w:p>
    <w:p w14:paraId="2E8DC29C" w14:textId="77777777" w:rsidR="004265C9" w:rsidRPr="004265C9" w:rsidRDefault="00864FBB" w:rsidP="004265C9">
      <w:pPr>
        <w:pStyle w:val="Prrafodelista"/>
        <w:numPr>
          <w:ilvl w:val="0"/>
          <w:numId w:val="6"/>
        </w:numPr>
        <w:adjustRightInd w:val="0"/>
        <w:snapToGrid w:val="0"/>
        <w:spacing w:line="240" w:lineRule="auto"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4265C9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Preparar la tempura mezclando, las dos harinas, la miel, la sal, la yema de huevo y el agua muy fría</w:t>
      </w:r>
      <w:r w:rsidR="004265C9" w:rsidRPr="004265C9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2B1B4545" w14:textId="378CC5D1" w:rsidR="00864FBB" w:rsidRPr="004265C9" w:rsidRDefault="004265C9" w:rsidP="004265C9">
      <w:pPr>
        <w:pStyle w:val="Prrafodelista"/>
        <w:numPr>
          <w:ilvl w:val="0"/>
          <w:numId w:val="6"/>
        </w:numPr>
        <w:adjustRightInd w:val="0"/>
        <w:snapToGrid w:val="0"/>
        <w:spacing w:line="240" w:lineRule="auto"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4265C9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N</w:t>
      </w:r>
      <w:r w:rsidR="00864FBB" w:rsidRPr="004265C9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o debe quedar completamente uniforme y liso. Pero debe quedar con una textura no muy líquida para que se pegue del bacalao.</w:t>
      </w:r>
    </w:p>
    <w:p w14:paraId="76DE22BF" w14:textId="77777777" w:rsidR="00DB5F89" w:rsidRDefault="00DB5F89" w:rsidP="00DB5F89">
      <w:pPr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Para la salsa</w:t>
      </w:r>
      <w:r w:rsidRPr="00B00A8B">
        <w:rPr>
          <w:rFonts w:ascii="Arial" w:hAnsi="Arial" w:cs="Arial"/>
          <w:bCs/>
          <w:i/>
          <w:iCs/>
        </w:rPr>
        <w:t>:</w:t>
      </w:r>
    </w:p>
    <w:p w14:paraId="1F2EF6E3" w14:textId="5FFF7B16" w:rsidR="00C80D28" w:rsidRPr="00B00A8B" w:rsidRDefault="00C80D28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 w:rsidRPr="00B00A8B">
        <w:rPr>
          <w:rFonts w:ascii="Arial" w:hAnsi="Arial" w:cs="Arial"/>
          <w:color w:val="4E4E4E"/>
          <w:sz w:val="20"/>
          <w:szCs w:val="20"/>
        </w:rPr>
        <w:t>Picar todas las hortalizas, zanahoria, cebolla, ajo, hinojo y puerro</w:t>
      </w:r>
      <w:r>
        <w:rPr>
          <w:rFonts w:ascii="Arial" w:hAnsi="Arial" w:cs="Arial"/>
          <w:color w:val="4E4E4E"/>
          <w:sz w:val="20"/>
          <w:szCs w:val="20"/>
        </w:rPr>
        <w:t xml:space="preserve"> una vez limpias en cubos de 1cm x 1cm aproximadamente.</w:t>
      </w:r>
    </w:p>
    <w:p w14:paraId="67C22479" w14:textId="795105F3" w:rsidR="00C80D28" w:rsidRPr="00B00A8B" w:rsidRDefault="00C80D28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 w:rsidRPr="00B00A8B">
        <w:rPr>
          <w:rFonts w:ascii="Arial" w:hAnsi="Arial" w:cs="Arial"/>
          <w:color w:val="4E4E4E"/>
          <w:sz w:val="20"/>
          <w:szCs w:val="20"/>
        </w:rPr>
        <w:t>Trocear el congrio en dados pequeños. Dorar el congrio en una olla y retirarlo.</w:t>
      </w:r>
    </w:p>
    <w:p w14:paraId="1DFE3723" w14:textId="1B2E711D" w:rsidR="00C80D28" w:rsidRPr="00B00A8B" w:rsidRDefault="00C80D28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 w:rsidRPr="00B00A8B">
        <w:rPr>
          <w:rFonts w:ascii="Arial" w:hAnsi="Arial" w:cs="Arial"/>
          <w:color w:val="4E4E4E"/>
          <w:sz w:val="20"/>
          <w:szCs w:val="20"/>
        </w:rPr>
        <w:t>Pochar la verdura en la misma olla donde doramos el congrio.</w:t>
      </w:r>
    </w:p>
    <w:p w14:paraId="3C95F2E3" w14:textId="0DEF6E7D" w:rsidR="00C80D28" w:rsidRPr="00B00A8B" w:rsidRDefault="00C80D28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 w:rsidRPr="00B00A8B">
        <w:rPr>
          <w:rFonts w:ascii="Arial" w:hAnsi="Arial" w:cs="Arial"/>
          <w:color w:val="4E4E4E"/>
          <w:sz w:val="20"/>
          <w:szCs w:val="20"/>
        </w:rPr>
        <w:t>Cuando esté bien pochado incorporar el congrio y los licores, vino blanco y vermut</w:t>
      </w:r>
      <w:r w:rsidR="004265C9">
        <w:rPr>
          <w:rFonts w:ascii="Arial" w:hAnsi="Arial" w:cs="Arial"/>
          <w:color w:val="4E4E4E"/>
          <w:sz w:val="20"/>
          <w:szCs w:val="20"/>
        </w:rPr>
        <w:t xml:space="preserve"> y dejar evaporar el alcohol.</w:t>
      </w:r>
    </w:p>
    <w:p w14:paraId="5F93B8A4" w14:textId="5052EDD2" w:rsidR="00C80D28" w:rsidRPr="00B00A8B" w:rsidRDefault="00C80D28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 w:rsidRPr="00B00A8B">
        <w:rPr>
          <w:rFonts w:ascii="Arial" w:hAnsi="Arial" w:cs="Arial"/>
          <w:color w:val="4E4E4E"/>
          <w:sz w:val="20"/>
          <w:szCs w:val="20"/>
        </w:rPr>
        <w:t>Añadir el agua mineral</w:t>
      </w:r>
      <w:r w:rsidR="006F634E">
        <w:rPr>
          <w:rFonts w:ascii="Arial" w:hAnsi="Arial" w:cs="Arial"/>
          <w:color w:val="4E4E4E"/>
          <w:sz w:val="20"/>
          <w:szCs w:val="20"/>
        </w:rPr>
        <w:t xml:space="preserve"> y cuando comience el hervor incorporar </w:t>
      </w:r>
      <w:r w:rsidR="00CD58A2">
        <w:rPr>
          <w:rFonts w:ascii="Arial" w:hAnsi="Arial" w:cs="Arial"/>
          <w:color w:val="4E4E4E"/>
          <w:sz w:val="20"/>
          <w:szCs w:val="20"/>
        </w:rPr>
        <w:t>los garbanzos escurridos</w:t>
      </w:r>
      <w:r w:rsidRPr="00B00A8B">
        <w:rPr>
          <w:rFonts w:ascii="Arial" w:hAnsi="Arial" w:cs="Arial"/>
          <w:color w:val="4E4E4E"/>
          <w:sz w:val="20"/>
          <w:szCs w:val="20"/>
        </w:rPr>
        <w:t xml:space="preserve"> y dejar cocer </w:t>
      </w:r>
      <w:r w:rsidR="00CD58A2">
        <w:rPr>
          <w:rFonts w:ascii="Arial" w:hAnsi="Arial" w:cs="Arial"/>
          <w:color w:val="4E4E4E"/>
          <w:sz w:val="20"/>
          <w:szCs w:val="20"/>
        </w:rPr>
        <w:t>45</w:t>
      </w:r>
      <w:r w:rsidRPr="00B00A8B">
        <w:rPr>
          <w:rFonts w:ascii="Arial" w:hAnsi="Arial" w:cs="Arial"/>
          <w:color w:val="4E4E4E"/>
          <w:sz w:val="20"/>
          <w:szCs w:val="20"/>
        </w:rPr>
        <w:t xml:space="preserve"> minutos.</w:t>
      </w:r>
    </w:p>
    <w:p w14:paraId="411F650A" w14:textId="119DECA4" w:rsidR="00C80D28" w:rsidRPr="00B00A8B" w:rsidRDefault="00C80D28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 w:rsidRPr="00B00A8B">
        <w:rPr>
          <w:rFonts w:ascii="Arial" w:hAnsi="Arial" w:cs="Arial"/>
          <w:color w:val="4E4E4E"/>
          <w:sz w:val="20"/>
          <w:szCs w:val="20"/>
        </w:rPr>
        <w:t xml:space="preserve">Colar el </w:t>
      </w:r>
      <w:r w:rsidR="004265C9">
        <w:rPr>
          <w:rFonts w:ascii="Arial" w:hAnsi="Arial" w:cs="Arial"/>
          <w:color w:val="4E4E4E"/>
          <w:sz w:val="20"/>
          <w:szCs w:val="20"/>
        </w:rPr>
        <w:t>caldo</w:t>
      </w:r>
      <w:r w:rsidRPr="00B00A8B">
        <w:rPr>
          <w:rFonts w:ascii="Arial" w:hAnsi="Arial" w:cs="Arial"/>
          <w:color w:val="4E4E4E"/>
          <w:sz w:val="20"/>
          <w:szCs w:val="20"/>
        </w:rPr>
        <w:t>.</w:t>
      </w:r>
    </w:p>
    <w:p w14:paraId="37899ABF" w14:textId="07D7DC4A" w:rsidR="00C80D28" w:rsidRDefault="006F634E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L</w:t>
      </w:r>
      <w:r w:rsidR="00C80D28" w:rsidRPr="00B00A8B">
        <w:rPr>
          <w:rFonts w:ascii="Arial" w:hAnsi="Arial" w:cs="Arial"/>
          <w:color w:val="4E4E4E"/>
          <w:sz w:val="20"/>
          <w:szCs w:val="20"/>
        </w:rPr>
        <w:t xml:space="preserve">o </w:t>
      </w:r>
      <w:r w:rsidR="004265C9">
        <w:rPr>
          <w:rFonts w:ascii="Arial" w:hAnsi="Arial" w:cs="Arial"/>
          <w:color w:val="4E4E4E"/>
          <w:sz w:val="20"/>
          <w:szCs w:val="20"/>
        </w:rPr>
        <w:t>espesamos con maicena.</w:t>
      </w:r>
    </w:p>
    <w:p w14:paraId="12C663E5" w14:textId="395CEF77" w:rsidR="004265C9" w:rsidRPr="00B00A8B" w:rsidRDefault="004265C9" w:rsidP="00CD58A2">
      <w:pPr>
        <w:pStyle w:val="Normal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  <w:color w:val="4E4E4E"/>
          <w:sz w:val="20"/>
          <w:szCs w:val="20"/>
        </w:rPr>
      </w:pPr>
      <w:r>
        <w:rPr>
          <w:rFonts w:ascii="Arial" w:hAnsi="Arial" w:cs="Arial"/>
          <w:color w:val="4E4E4E"/>
          <w:sz w:val="20"/>
          <w:szCs w:val="20"/>
        </w:rPr>
        <w:t>Lo ponemos a punto de sal y reservamos.</w:t>
      </w:r>
    </w:p>
    <w:p w14:paraId="1E077562" w14:textId="77777777" w:rsidR="00C80D28" w:rsidRPr="00B00A8B" w:rsidRDefault="00C80D28" w:rsidP="00C80D28">
      <w:pPr>
        <w:spacing w:line="240" w:lineRule="auto"/>
        <w:contextualSpacing/>
        <w:rPr>
          <w:rFonts w:ascii="Arial" w:hAnsi="Arial" w:cs="Arial"/>
          <w:bCs/>
          <w:i/>
          <w:iCs/>
        </w:rPr>
      </w:pPr>
    </w:p>
    <w:p w14:paraId="42E7F279" w14:textId="77777777" w:rsidR="00DB5F89" w:rsidRDefault="00DB5F89" w:rsidP="00F561B6">
      <w:pPr>
        <w:rPr>
          <w:rFonts w:ascii="Arial" w:hAnsi="Arial" w:cs="Arial"/>
          <w:bCs/>
          <w:i/>
          <w:iCs/>
        </w:rPr>
      </w:pPr>
      <w:r w:rsidRPr="00B00A8B">
        <w:rPr>
          <w:rFonts w:ascii="Arial" w:hAnsi="Arial" w:cs="Arial"/>
          <w:bCs/>
          <w:i/>
          <w:iCs/>
          <w:u w:val="single"/>
        </w:rPr>
        <w:t>Otros</w:t>
      </w:r>
      <w:r w:rsidRPr="00B00A8B">
        <w:rPr>
          <w:rFonts w:ascii="Arial" w:hAnsi="Arial" w:cs="Arial"/>
          <w:bCs/>
          <w:i/>
          <w:iCs/>
        </w:rPr>
        <w:t>:</w:t>
      </w:r>
    </w:p>
    <w:p w14:paraId="45205953" w14:textId="0B241FF7" w:rsidR="00F561B6" w:rsidRPr="00F561B6" w:rsidRDefault="00F561B6" w:rsidP="00F561B6">
      <w:pPr>
        <w:pStyle w:val="Prrafodelista"/>
        <w:numPr>
          <w:ilvl w:val="0"/>
          <w:numId w:val="8"/>
        </w:numPr>
        <w:snapToGrid w:val="0"/>
        <w:spacing w:line="240" w:lineRule="auto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F561B6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Cocer los guisantes en el agua durante tres minutos.</w:t>
      </w:r>
    </w:p>
    <w:p w14:paraId="6853BEC0" w14:textId="0E7570EB" w:rsidR="00F561B6" w:rsidRPr="00F561B6" w:rsidRDefault="00F561B6" w:rsidP="00F561B6">
      <w:pPr>
        <w:pStyle w:val="Prrafodelista"/>
        <w:numPr>
          <w:ilvl w:val="0"/>
          <w:numId w:val="8"/>
        </w:numPr>
        <w:snapToGrid w:val="0"/>
        <w:spacing w:line="240" w:lineRule="auto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F561B6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Refrescar, y repelarles (no es obligatorio, pero marca la diferencia).</w:t>
      </w:r>
    </w:p>
    <w:p w14:paraId="48D23046" w14:textId="2D8ECA17" w:rsidR="00486E8B" w:rsidRDefault="00F561B6" w:rsidP="00486E8B">
      <w:pPr>
        <w:pStyle w:val="Prrafodelista"/>
        <w:numPr>
          <w:ilvl w:val="0"/>
          <w:numId w:val="8"/>
        </w:numPr>
        <w:snapToGrid w:val="0"/>
        <w:spacing w:line="240" w:lineRule="auto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F561B6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Escoger unos pétalos de pensamiento.</w:t>
      </w:r>
    </w:p>
    <w:p w14:paraId="38F34D78" w14:textId="77777777" w:rsidR="006F634E" w:rsidRDefault="006F634E" w:rsidP="006F634E">
      <w:pPr>
        <w:pStyle w:val="Prrafodelista"/>
        <w:rPr>
          <w:rFonts w:ascii="Arial" w:hAnsi="Arial" w:cs="Arial"/>
          <w:b/>
        </w:rPr>
      </w:pPr>
    </w:p>
    <w:p w14:paraId="24A78DC2" w14:textId="133D49EE" w:rsidR="006F634E" w:rsidRPr="006F634E" w:rsidRDefault="006F634E" w:rsidP="006F634E">
      <w:pPr>
        <w:pStyle w:val="Prrafodelista"/>
        <w:numPr>
          <w:ilvl w:val="0"/>
          <w:numId w:val="5"/>
        </w:numPr>
        <w:ind w:left="426" w:hanging="283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PRESENTACIÓN</w:t>
      </w:r>
      <w:r w:rsidRPr="00C80D28">
        <w:rPr>
          <w:rFonts w:ascii="Arial" w:hAnsi="Arial" w:cs="Arial"/>
          <w:b/>
        </w:rPr>
        <w:t>:</w:t>
      </w:r>
    </w:p>
    <w:p w14:paraId="327E414F" w14:textId="77777777" w:rsidR="006F634E" w:rsidRDefault="006F634E" w:rsidP="006F634E">
      <w:pPr>
        <w:pStyle w:val="Prrafodelista"/>
        <w:snapToGrid w:val="0"/>
        <w:spacing w:line="240" w:lineRule="auto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3F19A1C5" w14:textId="73F07FFD" w:rsidR="006F634E" w:rsidRPr="006F634E" w:rsidRDefault="006F634E" w:rsidP="006F634E">
      <w:pPr>
        <w:pStyle w:val="Prrafodelista"/>
        <w:snapToGrid w:val="0"/>
        <w:spacing w:line="240" w:lineRule="auto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6F634E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Disponemos el bacalao en tempura en el centro del plato. Salseamos alrededor del bacalao y terminamos con lo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</w:t>
      </w:r>
      <w:r w:rsidRPr="006F634E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guisantes dispersos por la salsa y un pétalo encima del bacalao.</w:t>
      </w:r>
    </w:p>
    <w:p w14:paraId="7877867F" w14:textId="1611A749" w:rsidR="00F561B6" w:rsidRPr="00F561B6" w:rsidRDefault="00F561B6" w:rsidP="00F561B6">
      <w:pPr>
        <w:pStyle w:val="Prrafodelista"/>
        <w:snapToGrid w:val="0"/>
        <w:spacing w:line="240" w:lineRule="auto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4292D68E" w14:textId="545C5207" w:rsidR="00486E8B" w:rsidRDefault="00486E8B" w:rsidP="00486E8B">
      <w:pPr>
        <w:rPr>
          <w:rFonts w:ascii="Fontana ND Aa OsF" w:hAnsi="Fontana ND Aa OsF"/>
          <w:b/>
        </w:rPr>
      </w:pPr>
      <w:r>
        <w:rPr>
          <w:rFonts w:ascii="Fontana ND Aa OsF" w:hAnsi="Fontana ND Aa OsF"/>
          <w:b/>
        </w:rPr>
        <w:t>BIOGRAFÍA DEL AUTOR DE LA RECETA:</w:t>
      </w:r>
    </w:p>
    <w:p w14:paraId="1B769D75" w14:textId="6F977DBB" w:rsidR="003416FA" w:rsidRPr="00735F52" w:rsidRDefault="00F72DCD" w:rsidP="00735F52">
      <w:pPr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Sergio Linares Muñoz autóctono de Cantabria y residente en Burgos, España</w:t>
      </w:r>
      <w:r w:rsidR="002A3285" w:rsidRPr="00F72DC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 Es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profesor </w:t>
      </w:r>
      <w:r w:rsidR="00937BF3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de gastronomía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en un instituto de formación profesional</w:t>
      </w:r>
      <w:r w:rsidR="002A3285" w:rsidRPr="00F72DC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.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Actualmente graduando en pedagogía. Apasionado de la gastronomía.</w:t>
      </w:r>
      <w:r w:rsidR="00B80F55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Cocinero en casa. Inquieto y autodidacta a través de libros, páginas web, viajes, visita a mercados y fiel </w:t>
      </w:r>
      <w:r w:rsidR="00735F52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comensal. Actualmente colabora con un grupo de PNI realizando cursos de salud y alimentación sobre microbiota.</w:t>
      </w:r>
    </w:p>
    <w:p w14:paraId="30834D73" w14:textId="387EB7AD" w:rsidR="00486E8B" w:rsidRDefault="00486E8B" w:rsidP="00486E8B">
      <w:pPr>
        <w:rPr>
          <w:rFonts w:ascii="Fontana ND Aa OsF" w:hAnsi="Fontana ND Aa OsF"/>
          <w:b/>
        </w:rPr>
      </w:pPr>
      <w:r>
        <w:rPr>
          <w:rFonts w:ascii="Fontana ND Aa OsF" w:hAnsi="Fontana ND Aa OsF"/>
          <w:b/>
        </w:rPr>
        <w:t>RELACIÓN CON LECTURAS:</w:t>
      </w:r>
    </w:p>
    <w:p w14:paraId="47DE4FFB" w14:textId="36AF2B86" w:rsidR="00206BE4" w:rsidRDefault="002A3285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F72DC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La receta </w:t>
      </w:r>
      <w:r w:rsidR="004F571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está basada en</w:t>
      </w:r>
      <w:r w:rsidR="00235D8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la lectura de La Casa de Lúculo o El Arte de Comer,  </w:t>
      </w:r>
      <w:r w:rsidR="00235D8C">
        <w:rPr>
          <w:noProof/>
        </w:rPr>
        <w:drawing>
          <wp:inline distT="0" distB="0" distL="0" distR="0" wp14:anchorId="00C53B0D" wp14:editId="2867709A">
            <wp:extent cx="128337" cy="128337"/>
            <wp:effectExtent l="0" t="0" r="0" b="0"/>
            <wp:docPr id="742132584" name="Imagen 2" descr="Copyright símbolo icono vector ilustración eps 10 stock image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right símbolo icono vector ilustración eps 10 stock image | Vector 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337" cy="12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D8C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Julio Camba ,1929. Basada en la novela publicada por Espasa Calpe de 1983. El espíritu </w:t>
      </w:r>
      <w:r w:rsidR="00206BE4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viajero de Julio Camba le permitió conocer de primera mano comidas y bebidas de varios países. De ahí la lectura que nos lleva a realizar la receta propuesta.</w:t>
      </w:r>
    </w:p>
    <w:p w14:paraId="255B7C02" w14:textId="77777777" w:rsidR="006119A0" w:rsidRDefault="006119A0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4409B213" w14:textId="77777777" w:rsidR="006F634E" w:rsidRDefault="006F634E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2F74CFB1" w14:textId="21BF5417" w:rsidR="00206BE4" w:rsidRDefault="0025100D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Esta receta</w:t>
      </w:r>
      <w:r w:rsidR="00206BE4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parte de la autoridad en cuestiones gastronómicas como se describe en el capítulo de Hors D´Oeuvre, de ahí que el nombre de la elaboración esté dedicado a la viajera Merimée. </w:t>
      </w:r>
    </w:p>
    <w:p w14:paraId="433BD563" w14:textId="77777777" w:rsidR="006119A0" w:rsidRDefault="006119A0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33CAF3AB" w14:textId="17982A8B" w:rsidR="00206BE4" w:rsidRDefault="00206BE4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No hay receta ni elaboración que se precie sin un buen producto y una buena técnica de ahí que Julio dedique un capítulo a </w:t>
      </w:r>
      <w:r w:rsidR="0025100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la teoría de los alimentos. Albumina, almidones, carbono y ázoe química que forma parte de la cocina. Nuestro bacalao compuesto de gelatina propia e impregnado de tempura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,</w:t>
      </w:r>
      <w:r w:rsidR="0025100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con base de almidón frito en abundante oro líquido rico en polifenoles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,</w:t>
      </w:r>
      <w:r w:rsidR="0025100D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nos da muestra del conocimiento que la ciencia aporta a la gastronomía.</w:t>
      </w:r>
    </w:p>
    <w:p w14:paraId="701C4FC4" w14:textId="77777777" w:rsidR="006119A0" w:rsidRDefault="006119A0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4A8F45EF" w14:textId="13C9E78E" w:rsidR="0025100D" w:rsidRDefault="0025100D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Deteniéndonos en las menciones de Julio a la geografía culinaria y el origen religioso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,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elegimos el bacalao 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en salazón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como producto de 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larga vida,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con múltiples aplicaciones que siempre se ha encontrado en las despensas españolas gracias a su larga y fácil conservación al aplicarle </w:t>
      </w:r>
      <w:r w:rsidR="0011123E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otra ciencia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,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la salazón.</w:t>
      </w:r>
      <w:r w:rsidR="0011123E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En cuanto al origen religioso basamos el plato en un bacalao acompañado de caldo de garbanzos lo que representa una adaptación del famoso plato de cuaresma Potaje de Vigilia.</w:t>
      </w:r>
    </w:p>
    <w:p w14:paraId="1F3987C6" w14:textId="77777777" w:rsidR="006119A0" w:rsidRDefault="006119A0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577833CF" w14:textId="3BB439BF" w:rsidR="0011123E" w:rsidRDefault="0011123E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Seguimos avanzando en la lectura y llegamos a la técnica culinaria. Asados, frituras, salsas y estofados, nos hemos decantado</w:t>
      </w:r>
      <w:r w:rsidR="00D43DEF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por la fritura en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el</w:t>
      </w:r>
      <w:r w:rsidR="00D43DEF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producto principal el bacalao sumergido en aceite de oliva virgen extra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,</w:t>
      </w:r>
      <w:r w:rsidR="00D43DEF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previo rebozo por una mezcla almidonada que proporciona una capa crujiente exterior y una jugosidad extrema del pescado en su interior. Como bien dice Julio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,</w:t>
      </w:r>
      <w:r w:rsidR="00D43DEF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un pescado bien frito no sabe aceite, sino a pescado. Por otro lado, la salsa basada en la cocción lenta y suave de leguminosas “</w:t>
      </w:r>
      <w:r w:rsidR="002823A4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el </w:t>
      </w:r>
      <w:r w:rsidR="00D43DEF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garbanzo”</w:t>
      </w:r>
      <w:r w:rsidR="002823A4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. Los garbanzos según nos explica el libro son la base </w:t>
      </w:r>
      <w:r w:rsidR="00A60B93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del cocido o puchero y este cocido que solemos considerar como plato nacional no tiene más de nacional que los propios garbanzos. Como recurso para ablandar estos usamos el bicarbonato cuyo asombro lleva a Julio que se ofrezca en este país en los cafés como si de azúcar se tratase.  A este caldo le acompañan las </w:t>
      </w:r>
      <w:r w:rsidR="00D43DEF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hortaliza</w:t>
      </w:r>
      <w:r w:rsidR="00A9533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 bien sazonada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</w:t>
      </w:r>
      <w:r w:rsidR="00A9533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y ligada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s</w:t>
      </w:r>
      <w:r w:rsidR="00A9533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en este caso con almidón para dar textura. Para hacer una buena salsa hay que contar como bien se referencia en la página 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ochenta y nueve</w:t>
      </w:r>
      <w:r w:rsidR="00A9533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el Observatorio Astronómico</w:t>
      </w:r>
      <w:r w:rsidR="00682B19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 Una pequeña depresión que exist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a</w:t>
      </w:r>
      <w:r w:rsidR="00682B19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en </w:t>
      </w:r>
      <w:r w:rsidR="009622DB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el mar</w:t>
      </w:r>
      <w:r w:rsidR="00682B19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de Irlanda o en las Azores puede echarla completamente a perder.</w:t>
      </w:r>
    </w:p>
    <w:p w14:paraId="7D285EA5" w14:textId="77777777" w:rsidR="006119A0" w:rsidRDefault="006119A0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0CAF0BB5" w14:textId="3FECF1F1" w:rsidR="00853FB8" w:rsidRDefault="00853FB8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Seguimos avanzando en la lectura para adentrarnos en otras Cocinas como decía </w:t>
      </w:r>
      <w:r w:rsidR="00BF6FC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“Talleyrand” No se puede hacer una buena política con mala cocina. Para nuestra elaboración 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nos </w:t>
      </w:r>
      <w:r w:rsidR="00BF6FC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inspira China con sus tempuras y Francia con sus terciopeladas y untuosas salsas.</w:t>
      </w:r>
    </w:p>
    <w:p w14:paraId="423922B1" w14:textId="77777777" w:rsidR="006119A0" w:rsidRDefault="006119A0" w:rsidP="00206BE4">
      <w:pPr>
        <w:snapToGrid w:val="0"/>
        <w:spacing w:line="240" w:lineRule="auto"/>
        <w:contextualSpacing/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</w:p>
    <w:p w14:paraId="728626C2" w14:textId="4EF46F96" w:rsidR="00DC3307" w:rsidRDefault="00BF6FC0" w:rsidP="00F72DCD">
      <w:pPr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Para tomar este plato debemos de tomar las pautas establecidas en la ordenación de una comida: Primero hay que entonar el estómago, luego hacer de boca, y únicamente después de preparados estómago y boca, debe comparecer el plato sobre la mesa. Naturalmente debe ser un plato serio y substantivo, y no se va a saltar sin transición de el a los postres.</w:t>
      </w:r>
      <w:r w:rsidR="00DC3307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 Es preciso redondear la curva hasta que la comida forme un círculo perfecto… con nuestro bacalao. Y qué decir de un buen maridaje con un buen vino como dice el proverbio francés de la página </w:t>
      </w:r>
      <w:r w:rsidR="00F01370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ciento veinte tres</w:t>
      </w:r>
      <w:r w:rsidR="00DC3307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.</w:t>
      </w:r>
    </w:p>
    <w:p w14:paraId="62DA093B" w14:textId="4327EED8" w:rsidR="00DC3307" w:rsidRDefault="00DC3307" w:rsidP="00F72DCD">
      <w:pPr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Ne sois pas un homme ordinaire,</w:t>
      </w:r>
    </w:p>
    <w:p w14:paraId="79DA07DD" w14:textId="3124C64C" w:rsidR="00DC3307" w:rsidRPr="006F634E" w:rsidRDefault="00DC3307" w:rsidP="00F72DCD">
      <w:pPr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6F634E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Bois </w:t>
      </w:r>
      <w:r w:rsidR="00937BF3" w:rsidRPr="006F634E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le grand vin dans un grand verre…</w:t>
      </w:r>
    </w:p>
    <w:p w14:paraId="00CDC810" w14:textId="430153D3" w:rsidR="00192FF7" w:rsidRPr="00192FF7" w:rsidRDefault="00937BF3" w:rsidP="00192FF7">
      <w:pPr>
        <w:jc w:val="both"/>
        <w:rPr>
          <w:rFonts w:ascii="Arial" w:eastAsia="Times New Roman" w:hAnsi="Arial" w:cs="Arial"/>
          <w:color w:val="4E4E4E"/>
          <w:sz w:val="20"/>
          <w:szCs w:val="20"/>
          <w:lang w:eastAsia="es-ES_tradnl"/>
        </w:rPr>
      </w:pPr>
      <w:r w:rsidRPr="00937BF3"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 xml:space="preserve">Y no se olvide de </w:t>
      </w:r>
      <w:r>
        <w:rPr>
          <w:rFonts w:ascii="Arial" w:eastAsia="Times New Roman" w:hAnsi="Arial" w:cs="Arial"/>
          <w:color w:val="4E4E4E"/>
          <w:sz w:val="20"/>
          <w:szCs w:val="20"/>
          <w:lang w:eastAsia="es-ES_tradnl"/>
        </w:rPr>
        <w:t>llevar a cabo las normas del perfecto invitado. ¡Buen Provecho!</w:t>
      </w:r>
    </w:p>
    <w:sectPr w:rsidR="00192FF7" w:rsidRPr="00192FF7" w:rsidSect="0016167C">
      <w:type w:val="continuous"/>
      <w:pgSz w:w="11906" w:h="16838"/>
      <w:pgMar w:top="284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7014"/>
    <w:multiLevelType w:val="multilevel"/>
    <w:tmpl w:val="D9FA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96DC8"/>
    <w:multiLevelType w:val="hybridMultilevel"/>
    <w:tmpl w:val="D9481EA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2218"/>
    <w:multiLevelType w:val="hybridMultilevel"/>
    <w:tmpl w:val="474A489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C4845"/>
    <w:multiLevelType w:val="hybridMultilevel"/>
    <w:tmpl w:val="978092A2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CF2050"/>
    <w:multiLevelType w:val="hybridMultilevel"/>
    <w:tmpl w:val="7DA811C4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911BC"/>
    <w:multiLevelType w:val="hybridMultilevel"/>
    <w:tmpl w:val="2174AD6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36EB1"/>
    <w:multiLevelType w:val="hybridMultilevel"/>
    <w:tmpl w:val="A5BA635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C4614"/>
    <w:multiLevelType w:val="hybridMultilevel"/>
    <w:tmpl w:val="B3E6F528"/>
    <w:lvl w:ilvl="0" w:tplc="57E2D5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5841">
    <w:abstractNumId w:val="7"/>
  </w:num>
  <w:num w:numId="2" w16cid:durableId="1381172929">
    <w:abstractNumId w:val="0"/>
  </w:num>
  <w:num w:numId="3" w16cid:durableId="465246732">
    <w:abstractNumId w:val="5"/>
  </w:num>
  <w:num w:numId="4" w16cid:durableId="1277062537">
    <w:abstractNumId w:val="3"/>
  </w:num>
  <w:num w:numId="5" w16cid:durableId="485055529">
    <w:abstractNumId w:val="4"/>
  </w:num>
  <w:num w:numId="6" w16cid:durableId="527765025">
    <w:abstractNumId w:val="2"/>
  </w:num>
  <w:num w:numId="7" w16cid:durableId="2037349146">
    <w:abstractNumId w:val="6"/>
  </w:num>
  <w:num w:numId="8" w16cid:durableId="56499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4FE"/>
    <w:rsid w:val="00017830"/>
    <w:rsid w:val="00021F86"/>
    <w:rsid w:val="000236F3"/>
    <w:rsid w:val="00037E62"/>
    <w:rsid w:val="00044B5C"/>
    <w:rsid w:val="00053FD2"/>
    <w:rsid w:val="00056037"/>
    <w:rsid w:val="000603E4"/>
    <w:rsid w:val="00067076"/>
    <w:rsid w:val="000946A5"/>
    <w:rsid w:val="00096926"/>
    <w:rsid w:val="000A7865"/>
    <w:rsid w:val="000B20CE"/>
    <w:rsid w:val="000C2C47"/>
    <w:rsid w:val="000D5CEA"/>
    <w:rsid w:val="000E2EC2"/>
    <w:rsid w:val="000F0040"/>
    <w:rsid w:val="000F0594"/>
    <w:rsid w:val="001070F8"/>
    <w:rsid w:val="0011123E"/>
    <w:rsid w:val="00112A88"/>
    <w:rsid w:val="0012192C"/>
    <w:rsid w:val="00126F04"/>
    <w:rsid w:val="00132758"/>
    <w:rsid w:val="00151409"/>
    <w:rsid w:val="00151A82"/>
    <w:rsid w:val="0016167C"/>
    <w:rsid w:val="00191781"/>
    <w:rsid w:val="00192FF7"/>
    <w:rsid w:val="00193438"/>
    <w:rsid w:val="001A6686"/>
    <w:rsid w:val="001A7C94"/>
    <w:rsid w:val="001B1008"/>
    <w:rsid w:val="001C3638"/>
    <w:rsid w:val="001F0EFE"/>
    <w:rsid w:val="001F2C3B"/>
    <w:rsid w:val="00206BE4"/>
    <w:rsid w:val="00210873"/>
    <w:rsid w:val="0021476B"/>
    <w:rsid w:val="0022431C"/>
    <w:rsid w:val="00232406"/>
    <w:rsid w:val="00234964"/>
    <w:rsid w:val="00235D8C"/>
    <w:rsid w:val="00241764"/>
    <w:rsid w:val="00243287"/>
    <w:rsid w:val="002467C5"/>
    <w:rsid w:val="00247F2B"/>
    <w:rsid w:val="0025100D"/>
    <w:rsid w:val="002823A4"/>
    <w:rsid w:val="002A3285"/>
    <w:rsid w:val="002B136A"/>
    <w:rsid w:val="002B1A5E"/>
    <w:rsid w:val="002B2E1B"/>
    <w:rsid w:val="002C1719"/>
    <w:rsid w:val="002D2C7F"/>
    <w:rsid w:val="002F5CE0"/>
    <w:rsid w:val="00300137"/>
    <w:rsid w:val="00306EF4"/>
    <w:rsid w:val="00315EFC"/>
    <w:rsid w:val="00316D2E"/>
    <w:rsid w:val="00336C9C"/>
    <w:rsid w:val="003416FA"/>
    <w:rsid w:val="00347E4D"/>
    <w:rsid w:val="00356B9A"/>
    <w:rsid w:val="00363320"/>
    <w:rsid w:val="0036514D"/>
    <w:rsid w:val="0037021C"/>
    <w:rsid w:val="003B4389"/>
    <w:rsid w:val="003C1B48"/>
    <w:rsid w:val="003C4614"/>
    <w:rsid w:val="003F237A"/>
    <w:rsid w:val="003F529F"/>
    <w:rsid w:val="004265C9"/>
    <w:rsid w:val="00463B55"/>
    <w:rsid w:val="00463E05"/>
    <w:rsid w:val="004758FB"/>
    <w:rsid w:val="00477469"/>
    <w:rsid w:val="00480AF0"/>
    <w:rsid w:val="00486E8B"/>
    <w:rsid w:val="004901A4"/>
    <w:rsid w:val="004A1C7F"/>
    <w:rsid w:val="004A77B6"/>
    <w:rsid w:val="004B7025"/>
    <w:rsid w:val="004F571D"/>
    <w:rsid w:val="0053648D"/>
    <w:rsid w:val="0054177C"/>
    <w:rsid w:val="00545138"/>
    <w:rsid w:val="00551DF7"/>
    <w:rsid w:val="005566C7"/>
    <w:rsid w:val="00585AEB"/>
    <w:rsid w:val="00586687"/>
    <w:rsid w:val="005973FA"/>
    <w:rsid w:val="005977F5"/>
    <w:rsid w:val="005A39F2"/>
    <w:rsid w:val="005B1986"/>
    <w:rsid w:val="005B329B"/>
    <w:rsid w:val="005C5C3C"/>
    <w:rsid w:val="005F08AF"/>
    <w:rsid w:val="005F1A71"/>
    <w:rsid w:val="00603BA8"/>
    <w:rsid w:val="006119A0"/>
    <w:rsid w:val="006203D4"/>
    <w:rsid w:val="00623189"/>
    <w:rsid w:val="00640665"/>
    <w:rsid w:val="006439FD"/>
    <w:rsid w:val="0066237D"/>
    <w:rsid w:val="00682B19"/>
    <w:rsid w:val="00695878"/>
    <w:rsid w:val="006A037C"/>
    <w:rsid w:val="006F634E"/>
    <w:rsid w:val="006F7AEA"/>
    <w:rsid w:val="00701216"/>
    <w:rsid w:val="00704B6F"/>
    <w:rsid w:val="007102E9"/>
    <w:rsid w:val="00723FE3"/>
    <w:rsid w:val="00725A9D"/>
    <w:rsid w:val="00734F12"/>
    <w:rsid w:val="00735F52"/>
    <w:rsid w:val="00740F48"/>
    <w:rsid w:val="00751F01"/>
    <w:rsid w:val="007550BB"/>
    <w:rsid w:val="00773B03"/>
    <w:rsid w:val="0078181E"/>
    <w:rsid w:val="00784800"/>
    <w:rsid w:val="00784D40"/>
    <w:rsid w:val="00785E61"/>
    <w:rsid w:val="00796F33"/>
    <w:rsid w:val="007D236B"/>
    <w:rsid w:val="007E10FB"/>
    <w:rsid w:val="0080046E"/>
    <w:rsid w:val="00826D81"/>
    <w:rsid w:val="00840DB2"/>
    <w:rsid w:val="00853FB8"/>
    <w:rsid w:val="00864FBB"/>
    <w:rsid w:val="00871E6D"/>
    <w:rsid w:val="008923BF"/>
    <w:rsid w:val="00893397"/>
    <w:rsid w:val="008A05A0"/>
    <w:rsid w:val="008A4311"/>
    <w:rsid w:val="008C0A2E"/>
    <w:rsid w:val="008D1939"/>
    <w:rsid w:val="008E0A71"/>
    <w:rsid w:val="008F2A7C"/>
    <w:rsid w:val="008F2F2B"/>
    <w:rsid w:val="00901E53"/>
    <w:rsid w:val="009038CA"/>
    <w:rsid w:val="00915DBA"/>
    <w:rsid w:val="00927A96"/>
    <w:rsid w:val="00937BF3"/>
    <w:rsid w:val="00961941"/>
    <w:rsid w:val="009622DB"/>
    <w:rsid w:val="00963249"/>
    <w:rsid w:val="00976EF8"/>
    <w:rsid w:val="009904E5"/>
    <w:rsid w:val="009A1AF0"/>
    <w:rsid w:val="009B40C2"/>
    <w:rsid w:val="009B5B83"/>
    <w:rsid w:val="009E0EAE"/>
    <w:rsid w:val="009E55F4"/>
    <w:rsid w:val="00A167B9"/>
    <w:rsid w:val="00A23952"/>
    <w:rsid w:val="00A53692"/>
    <w:rsid w:val="00A5727B"/>
    <w:rsid w:val="00A60B93"/>
    <w:rsid w:val="00A841D5"/>
    <w:rsid w:val="00A872DE"/>
    <w:rsid w:val="00A9355F"/>
    <w:rsid w:val="00A95330"/>
    <w:rsid w:val="00A97068"/>
    <w:rsid w:val="00AB582D"/>
    <w:rsid w:val="00AC48DE"/>
    <w:rsid w:val="00AE7F30"/>
    <w:rsid w:val="00AF0BA7"/>
    <w:rsid w:val="00B00A8B"/>
    <w:rsid w:val="00B42F34"/>
    <w:rsid w:val="00B80F55"/>
    <w:rsid w:val="00B82BAC"/>
    <w:rsid w:val="00BA06FF"/>
    <w:rsid w:val="00BA44FE"/>
    <w:rsid w:val="00BD1352"/>
    <w:rsid w:val="00BF6FC0"/>
    <w:rsid w:val="00C11CC3"/>
    <w:rsid w:val="00C12D01"/>
    <w:rsid w:val="00C634F1"/>
    <w:rsid w:val="00C80D28"/>
    <w:rsid w:val="00C87F8C"/>
    <w:rsid w:val="00CC51D4"/>
    <w:rsid w:val="00CD3CBF"/>
    <w:rsid w:val="00CD5539"/>
    <w:rsid w:val="00CD58A2"/>
    <w:rsid w:val="00CD74F3"/>
    <w:rsid w:val="00CE14B9"/>
    <w:rsid w:val="00CE7DA8"/>
    <w:rsid w:val="00D20A85"/>
    <w:rsid w:val="00D33216"/>
    <w:rsid w:val="00D42544"/>
    <w:rsid w:val="00D43DEF"/>
    <w:rsid w:val="00D47391"/>
    <w:rsid w:val="00D653CC"/>
    <w:rsid w:val="00D7497F"/>
    <w:rsid w:val="00D85C7C"/>
    <w:rsid w:val="00D91E27"/>
    <w:rsid w:val="00D934F4"/>
    <w:rsid w:val="00D971F7"/>
    <w:rsid w:val="00DA7757"/>
    <w:rsid w:val="00DB3085"/>
    <w:rsid w:val="00DB37D6"/>
    <w:rsid w:val="00DB3F70"/>
    <w:rsid w:val="00DB4514"/>
    <w:rsid w:val="00DB5F89"/>
    <w:rsid w:val="00DC3307"/>
    <w:rsid w:val="00DD1353"/>
    <w:rsid w:val="00DE62AC"/>
    <w:rsid w:val="00DF02F3"/>
    <w:rsid w:val="00DF75E9"/>
    <w:rsid w:val="00E17E57"/>
    <w:rsid w:val="00E24D5D"/>
    <w:rsid w:val="00E476F7"/>
    <w:rsid w:val="00E57EEC"/>
    <w:rsid w:val="00E66E0A"/>
    <w:rsid w:val="00E6746D"/>
    <w:rsid w:val="00E97D82"/>
    <w:rsid w:val="00EA068A"/>
    <w:rsid w:val="00EA1A6D"/>
    <w:rsid w:val="00EA4EF0"/>
    <w:rsid w:val="00ED0C96"/>
    <w:rsid w:val="00EE796E"/>
    <w:rsid w:val="00F01370"/>
    <w:rsid w:val="00F30048"/>
    <w:rsid w:val="00F47547"/>
    <w:rsid w:val="00F561B6"/>
    <w:rsid w:val="00F70836"/>
    <w:rsid w:val="00F72DCD"/>
    <w:rsid w:val="00F87BDE"/>
    <w:rsid w:val="00F964E3"/>
    <w:rsid w:val="00FB0030"/>
    <w:rsid w:val="00FB0804"/>
    <w:rsid w:val="00FE2EA0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884B"/>
  <w15:docId w15:val="{14DE2E8F-EF26-554A-9720-A21B9215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03"/>
  </w:style>
  <w:style w:type="paragraph" w:styleId="Ttulo3">
    <w:name w:val="heading 3"/>
    <w:basedOn w:val="Normal"/>
    <w:link w:val="Ttulo3Car"/>
    <w:uiPriority w:val="9"/>
    <w:qFormat/>
    <w:rsid w:val="008F2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4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44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7D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4A77B6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8F2A7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Textoennegrita">
    <w:name w:val="Strong"/>
    <w:basedOn w:val="Fuentedeprrafopredeter"/>
    <w:uiPriority w:val="22"/>
    <w:qFormat/>
    <w:rsid w:val="008F2A7C"/>
    <w:rPr>
      <w:b/>
      <w:bCs/>
    </w:rPr>
  </w:style>
  <w:style w:type="paragraph" w:styleId="NormalWeb">
    <w:name w:val="Normal (Web)"/>
    <w:basedOn w:val="Normal"/>
    <w:uiPriority w:val="99"/>
    <w:unhideWhenUsed/>
    <w:rsid w:val="008F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E7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8110-9471-4032-B760-1E0FDC36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UNED</dc:creator>
  <cp:lastModifiedBy>CARLOS GUSTAVO MARTIN DE ABUIN</cp:lastModifiedBy>
  <cp:revision>55</cp:revision>
  <cp:lastPrinted>2013-11-19T11:21:00Z</cp:lastPrinted>
  <dcterms:created xsi:type="dcterms:W3CDTF">2013-12-03T08:17:00Z</dcterms:created>
  <dcterms:modified xsi:type="dcterms:W3CDTF">2024-04-30T11:44:00Z</dcterms:modified>
</cp:coreProperties>
</file>